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5A30" w14:textId="7715EA91" w:rsidR="00076C46" w:rsidRDefault="00076C46" w:rsidP="00076C46">
      <w:pPr>
        <w:jc w:val="center"/>
        <w:rPr>
          <w:rFonts w:ascii="Segoe UI" w:eastAsia="Times New Roman" w:hAnsi="Segoe UI" w:cs="Segoe UI"/>
          <w:b/>
          <w:bCs/>
          <w:color w:val="212121"/>
          <w:kern w:val="0"/>
          <w:sz w:val="23"/>
          <w:szCs w:val="23"/>
          <w:lang w:eastAsia="de-DE"/>
          <w14:ligatures w14:val="none"/>
        </w:rPr>
      </w:pPr>
      <w:r w:rsidRPr="00076C46">
        <w:rPr>
          <w:rFonts w:ascii="Segoe UI" w:eastAsia="Times New Roman" w:hAnsi="Segoe UI" w:cs="Segoe UI"/>
          <w:b/>
          <w:bCs/>
          <w:color w:val="212121"/>
          <w:kern w:val="0"/>
          <w:sz w:val="23"/>
          <w:szCs w:val="23"/>
          <w:lang w:eastAsia="de-DE"/>
          <w14:ligatures w14:val="none"/>
        </w:rPr>
        <w:t>Das Problem der Selbstverteidigung und die geometrische Kons</w:t>
      </w:r>
      <w:r w:rsidRPr="00076C46">
        <w:rPr>
          <w:rFonts w:ascii="Segoe UI" w:eastAsia="Times New Roman" w:hAnsi="Segoe UI" w:cs="Segoe UI"/>
          <w:b/>
          <w:bCs/>
          <w:color w:val="212121"/>
          <w:kern w:val="0"/>
          <w:sz w:val="23"/>
          <w:szCs w:val="23"/>
          <w:lang w:eastAsia="de-DE"/>
          <w14:ligatures w14:val="none"/>
        </w:rPr>
        <w:t>t</w:t>
      </w:r>
      <w:r w:rsidRPr="00076C46">
        <w:rPr>
          <w:rFonts w:ascii="Segoe UI" w:eastAsia="Times New Roman" w:hAnsi="Segoe UI" w:cs="Segoe UI"/>
          <w:b/>
          <w:bCs/>
          <w:color w:val="212121"/>
          <w:kern w:val="0"/>
          <w:sz w:val="23"/>
          <w:szCs w:val="23"/>
          <w:lang w:eastAsia="de-DE"/>
          <w14:ligatures w14:val="none"/>
        </w:rPr>
        <w:t>ruktion von Rechten bei Kant</w:t>
      </w:r>
    </w:p>
    <w:p w14:paraId="13596903" w14:textId="77777777" w:rsidR="00076C46" w:rsidRPr="00076C46" w:rsidRDefault="00076C46" w:rsidP="00076C46">
      <w:pPr>
        <w:jc w:val="center"/>
        <w:rPr>
          <w:rFonts w:ascii="Segoe UI" w:eastAsia="Times New Roman" w:hAnsi="Segoe UI" w:cs="Segoe UI"/>
          <w:b/>
          <w:bCs/>
          <w:color w:val="212121"/>
          <w:kern w:val="0"/>
          <w:sz w:val="23"/>
          <w:szCs w:val="23"/>
          <w:lang w:eastAsia="de-DE"/>
          <w14:ligatures w14:val="none"/>
        </w:rPr>
      </w:pPr>
    </w:p>
    <w:p w14:paraId="5D1BB722" w14:textId="16F4EFEB" w:rsidR="00076C46" w:rsidRDefault="00076C46" w:rsidP="00076C46">
      <w:pPr>
        <w:jc w:val="center"/>
        <w:rPr>
          <w:rFonts w:ascii="Segoe UI" w:eastAsia="Times New Roman" w:hAnsi="Segoe UI" w:cs="Segoe UI"/>
          <w:color w:val="212121"/>
          <w:kern w:val="0"/>
          <w:sz w:val="23"/>
          <w:szCs w:val="23"/>
          <w:lang w:eastAsia="de-DE"/>
          <w14:ligatures w14:val="none"/>
        </w:rPr>
      </w:pPr>
      <w:r w:rsidRPr="00076C46">
        <w:rPr>
          <w:rFonts w:ascii="Segoe UI" w:eastAsia="Times New Roman" w:hAnsi="Segoe UI" w:cs="Segoe UI"/>
          <w:i/>
          <w:iCs/>
          <w:color w:val="212121"/>
          <w:kern w:val="0"/>
          <w:sz w:val="23"/>
          <w:szCs w:val="23"/>
          <w:lang w:eastAsia="de-DE"/>
          <w14:ligatures w14:val="none"/>
        </w:rPr>
        <w:t>Tim Henning</w:t>
      </w:r>
      <w:r>
        <w:rPr>
          <w:rFonts w:ascii="Segoe UI" w:eastAsia="Times New Roman" w:hAnsi="Segoe UI" w:cs="Segoe UI"/>
          <w:i/>
          <w:iCs/>
          <w:color w:val="212121"/>
          <w:kern w:val="0"/>
          <w:sz w:val="23"/>
          <w:szCs w:val="23"/>
          <w:lang w:eastAsia="de-DE"/>
          <w14:ligatures w14:val="none"/>
        </w:rPr>
        <w:t xml:space="preserve"> (Mainz)</w:t>
      </w:r>
    </w:p>
    <w:p w14:paraId="5E9DFE83" w14:textId="77777777" w:rsidR="00076C46" w:rsidRPr="00076C46" w:rsidRDefault="00076C46" w:rsidP="00076C46">
      <w:pPr>
        <w:rPr>
          <w:rFonts w:ascii="Segoe UI" w:eastAsia="Times New Roman" w:hAnsi="Segoe UI" w:cs="Segoe UI"/>
          <w:color w:val="212121"/>
          <w:kern w:val="0"/>
          <w:sz w:val="23"/>
          <w:szCs w:val="23"/>
          <w:lang w:eastAsia="de-DE"/>
          <w14:ligatures w14:val="none"/>
        </w:rPr>
      </w:pPr>
    </w:p>
    <w:p w14:paraId="0B4D6913" w14:textId="77777777" w:rsidR="00076C46" w:rsidRPr="00076C46" w:rsidRDefault="00076C46" w:rsidP="00076C46">
      <w:pPr>
        <w:rPr>
          <w:rFonts w:ascii="Segoe UI" w:eastAsia="Times New Roman" w:hAnsi="Segoe UI" w:cs="Segoe UI"/>
          <w:color w:val="212121"/>
          <w:kern w:val="0"/>
          <w:sz w:val="23"/>
          <w:szCs w:val="23"/>
          <w:lang w:eastAsia="de-DE"/>
          <w14:ligatures w14:val="none"/>
        </w:rPr>
      </w:pPr>
      <w:r w:rsidRPr="00076C46">
        <w:rPr>
          <w:rFonts w:ascii="Segoe UI" w:eastAsia="Times New Roman" w:hAnsi="Segoe UI" w:cs="Segoe UI"/>
          <w:color w:val="212121"/>
          <w:kern w:val="0"/>
          <w:sz w:val="23"/>
          <w:szCs w:val="23"/>
          <w:lang w:eastAsia="de-DE"/>
          <w14:ligatures w14:val="none"/>
        </w:rPr>
        <w:t>Wann ist es moralisch zulässig, eine Person zu töten, um dadurch das eigene Leben zu retten? Einige Fälle gelten in der Debatte als unkontrovers. Andere führen zu Debatten zwischen einer extensiveren Auffassung (etwa von Robert Nozick und Judith Thomson) und einer restriktiveren Auffassung (Jeff McMahan, Michael Otsuka). Kern des Problems ist, dass mitunter Tatsachen über die räumliche Position von Personen einen Unterschied in den jeweiligen Rechten zu begründen scheint.</w:t>
      </w:r>
    </w:p>
    <w:p w14:paraId="33C4A996" w14:textId="77777777" w:rsidR="00076C46" w:rsidRPr="00076C46" w:rsidRDefault="00076C46" w:rsidP="00076C46">
      <w:pPr>
        <w:rPr>
          <w:rFonts w:ascii="Segoe UI" w:eastAsia="Times New Roman" w:hAnsi="Segoe UI" w:cs="Segoe UI"/>
          <w:color w:val="212121"/>
          <w:kern w:val="0"/>
          <w:sz w:val="23"/>
          <w:szCs w:val="23"/>
          <w:lang w:eastAsia="de-DE"/>
          <w14:ligatures w14:val="none"/>
        </w:rPr>
      </w:pPr>
      <w:r w:rsidRPr="00076C46">
        <w:rPr>
          <w:rFonts w:ascii="Segoe UI" w:eastAsia="Times New Roman" w:hAnsi="Segoe UI" w:cs="Segoe UI"/>
          <w:color w:val="212121"/>
          <w:kern w:val="0"/>
          <w:sz w:val="23"/>
          <w:szCs w:val="23"/>
          <w:lang w:eastAsia="de-DE"/>
          <w14:ligatures w14:val="none"/>
        </w:rPr>
        <w:t>Der Vortrag bietet eine Interpretation der Theorie Kants an, genauer: der Theorie der Rechte, die Kant in seiner Rechtslehre entwickelt. Es wird gezeigt, dass diese Theorie (der Deutung zufolge) eine eher extensive Auffassung begründen und insbesondere erklären kann, wieso räumliche Unterschiede einen Unterschied in moralischen Rechten ergeben können. Die zentrale Einsicht Kants ist dabei, dass der Umfang unserer Rechte sich aus einer „anschaulichen Konstruktion“ ergibt, durchaus so wie in der Geometrie.</w:t>
      </w:r>
    </w:p>
    <w:p w14:paraId="274D41DB" w14:textId="77777777" w:rsidR="009735CD" w:rsidRDefault="009735CD"/>
    <w:sectPr w:rsidR="009735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46"/>
    <w:rsid w:val="00076C46"/>
    <w:rsid w:val="002370B7"/>
    <w:rsid w:val="00380A39"/>
    <w:rsid w:val="0044431D"/>
    <w:rsid w:val="004F2F9B"/>
    <w:rsid w:val="009735CD"/>
    <w:rsid w:val="00CA5656"/>
    <w:rsid w:val="00E94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629164B"/>
  <w15:chartTrackingRefBased/>
  <w15:docId w15:val="{BB6DE6CC-56EB-B540-B160-69BEDD82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6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6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6C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6C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6C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6C4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6C4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6C4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6C4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6C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6C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6C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6C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6C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6C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6C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6C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6C46"/>
    <w:rPr>
      <w:rFonts w:eastAsiaTheme="majorEastAsia" w:cstheme="majorBidi"/>
      <w:color w:val="272727" w:themeColor="text1" w:themeTint="D8"/>
    </w:rPr>
  </w:style>
  <w:style w:type="paragraph" w:styleId="Titel">
    <w:name w:val="Title"/>
    <w:basedOn w:val="Standard"/>
    <w:next w:val="Standard"/>
    <w:link w:val="TitelZchn"/>
    <w:uiPriority w:val="10"/>
    <w:qFormat/>
    <w:rsid w:val="00076C4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6C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6C4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6C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6C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6C46"/>
    <w:rPr>
      <w:i/>
      <w:iCs/>
      <w:color w:val="404040" w:themeColor="text1" w:themeTint="BF"/>
    </w:rPr>
  </w:style>
  <w:style w:type="paragraph" w:styleId="Listenabsatz">
    <w:name w:val="List Paragraph"/>
    <w:basedOn w:val="Standard"/>
    <w:uiPriority w:val="34"/>
    <w:qFormat/>
    <w:rsid w:val="00076C46"/>
    <w:pPr>
      <w:ind w:left="720"/>
      <w:contextualSpacing/>
    </w:pPr>
  </w:style>
  <w:style w:type="character" w:styleId="IntensiveHervorhebung">
    <w:name w:val="Intense Emphasis"/>
    <w:basedOn w:val="Absatz-Standardschriftart"/>
    <w:uiPriority w:val="21"/>
    <w:qFormat/>
    <w:rsid w:val="00076C46"/>
    <w:rPr>
      <w:i/>
      <w:iCs/>
      <w:color w:val="0F4761" w:themeColor="accent1" w:themeShade="BF"/>
    </w:rPr>
  </w:style>
  <w:style w:type="paragraph" w:styleId="IntensivesZitat">
    <w:name w:val="Intense Quote"/>
    <w:basedOn w:val="Standard"/>
    <w:next w:val="Standard"/>
    <w:link w:val="IntensivesZitatZchn"/>
    <w:uiPriority w:val="30"/>
    <w:qFormat/>
    <w:rsid w:val="00076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6C46"/>
    <w:rPr>
      <w:i/>
      <w:iCs/>
      <w:color w:val="0F4761" w:themeColor="accent1" w:themeShade="BF"/>
    </w:rPr>
  </w:style>
  <w:style w:type="character" w:styleId="IntensiverVerweis">
    <w:name w:val="Intense Reference"/>
    <w:basedOn w:val="Absatz-Standardschriftart"/>
    <w:uiPriority w:val="32"/>
    <w:qFormat/>
    <w:rsid w:val="00076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950</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Berger</dc:creator>
  <cp:keywords/>
  <dc:description/>
  <cp:lastModifiedBy>Larissa Berger</cp:lastModifiedBy>
  <cp:revision>1</cp:revision>
  <dcterms:created xsi:type="dcterms:W3CDTF">2026-06-11T14:45:00Z</dcterms:created>
  <dcterms:modified xsi:type="dcterms:W3CDTF">2026-06-11T14:47:00Z</dcterms:modified>
</cp:coreProperties>
</file>